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DINDING PENAHAN SHEET PILE</w:t>
      </w:r>
    </w:p>
    <w:p>
      <w:pPr>
        <w:spacing w:after="480"/>
      </w:pPr>
      <w:r>
        <w:rPr>
          <w:rFonts w:ascii="Aptos" w:hAnsi="Aptos"/>
          <w:b w:val="0"/>
          <w:color w:val="5E6B78"/>
          <w:sz w:val="26"/>
        </w:rPr>
        <w:t>Sheet-Pile Retaining Wall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dinding penahan sheet pile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dinding penahan sheet pile.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Steel sheet piles</w:t>
      </w:r>
    </w:p>
    <w:p>
      <w:pPr>
        <w:pStyle w:val="ListBullet"/>
        <w:spacing w:after="50"/>
        <w:ind w:left="369" w:hanging="170"/>
      </w:pPr>
      <w:r>
        <w:rPr>
          <w:rFonts w:ascii="Aptos" w:hAnsi="Aptos"/>
          <w:b w:val="0"/>
          <w:color w:val="263442"/>
          <w:sz w:val="19"/>
        </w:rPr>
        <w:t>Corner dan junction piles</w:t>
      </w:r>
    </w:p>
    <w:p>
      <w:pPr>
        <w:pStyle w:val="ListBullet"/>
        <w:spacing w:after="50"/>
        <w:ind w:left="369" w:hanging="170"/>
      </w:pPr>
      <w:r>
        <w:rPr>
          <w:rFonts w:ascii="Aptos" w:hAnsi="Aptos"/>
          <w:b w:val="0"/>
          <w:color w:val="263442"/>
          <w:sz w:val="19"/>
        </w:rPr>
        <w:t>Walers dan bracing</w:t>
      </w:r>
    </w:p>
    <w:p>
      <w:pPr>
        <w:pStyle w:val="ListBullet"/>
        <w:spacing w:after="50"/>
        <w:ind w:left="369" w:hanging="170"/>
      </w:pPr>
      <w:r>
        <w:rPr>
          <w:rFonts w:ascii="Aptos" w:hAnsi="Aptos"/>
          <w:b w:val="0"/>
          <w:color w:val="263442"/>
          <w:sz w:val="19"/>
        </w:rPr>
        <w:t>Clutch sealant</w:t>
      </w:r>
    </w:p>
    <w:p>
      <w:pPr>
        <w:pStyle w:val="ListBullet"/>
        <w:spacing w:after="50"/>
        <w:ind w:left="369" w:hanging="170"/>
      </w:pPr>
      <w:r>
        <w:rPr>
          <w:rFonts w:ascii="Aptos" w:hAnsi="Aptos"/>
          <w:b w:val="0"/>
          <w:color w:val="263442"/>
          <w:sz w:val="19"/>
        </w:rPr>
        <w:t>Salutan pelindung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Crawler crane</w:t>
      </w:r>
    </w:p>
    <w:p>
      <w:pPr>
        <w:pStyle w:val="ListBullet"/>
        <w:spacing w:after="50"/>
        <w:ind w:left="369" w:hanging="170"/>
      </w:pPr>
      <w:r>
        <w:rPr>
          <w:rFonts w:ascii="Aptos" w:hAnsi="Aptos"/>
          <w:b w:val="0"/>
          <w:color w:val="263442"/>
          <w:sz w:val="19"/>
        </w:rPr>
        <w:t>Vibratory atau impact hammer</w:t>
      </w:r>
    </w:p>
    <w:p>
      <w:pPr>
        <w:pStyle w:val="ListBullet"/>
        <w:spacing w:after="50"/>
        <w:ind w:left="369" w:hanging="170"/>
      </w:pPr>
      <w:r>
        <w:rPr>
          <w:rFonts w:ascii="Aptos" w:hAnsi="Aptos"/>
          <w:b w:val="0"/>
          <w:color w:val="263442"/>
          <w:sz w:val="19"/>
        </w:rPr>
        <w:t>Pile press seperti ditetapkan</w:t>
      </w:r>
    </w:p>
    <w:p>
      <w:pPr>
        <w:pStyle w:val="ListBullet"/>
        <w:spacing w:after="50"/>
        <w:ind w:left="369" w:hanging="170"/>
      </w:pPr>
      <w:r>
        <w:rPr>
          <w:rFonts w:ascii="Aptos" w:hAnsi="Aptos"/>
          <w:b w:val="0"/>
          <w:color w:val="263442"/>
          <w:sz w:val="19"/>
        </w:rPr>
        <w:t>Guide frame</w:t>
      </w:r>
    </w:p>
    <w:p>
      <w:pPr>
        <w:pStyle w:val="ListBullet"/>
        <w:spacing w:after="50"/>
        <w:ind w:left="369" w:hanging="170"/>
      </w:pPr>
      <w:r>
        <w:rPr>
          <w:rFonts w:ascii="Aptos" w:hAnsi="Aptos"/>
          <w:b w:val="0"/>
          <w:color w:val="263442"/>
          <w:sz w:val="19"/>
        </w:rPr>
        <w:t>Instrumen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dinding penahan sheet pile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Steel sheet piles, Corner dan junction piles, Walers dan bracing, Clutch sealant, Salutan pelindung.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sheet profile. </w:t>
      </w:r>
      <w:r>
        <w:rPr>
          <w:rFonts w:ascii="Aptos" w:hAnsi="Aptos"/>
          <w:b w:val="0"/>
          <w:color w:val="263442"/>
          <w:sz w:val="19"/>
        </w:rPr>
        <w:t>Luluskan  sheet profile, driveability, guide frame, urutan, vibration limits dan extraction pelan.</w:t>
      </w:r>
    </w:p>
    <w:p>
      <w:pPr>
        <w:keepLines/>
        <w:spacing w:after="100" w:line="269" w:lineRule="auto"/>
        <w:ind w:left="369" w:hanging="369"/>
      </w:pPr>
      <w:r>
        <w:rPr>
          <w:rFonts w:ascii="Aptos" w:hAnsi="Aptos"/>
          <w:b/>
          <w:color w:val="071E33"/>
          <w:sz w:val="19"/>
        </w:rPr>
        <w:t xml:space="preserve">2. Periksa pile identity. </w:t>
      </w:r>
      <w:r>
        <w:rPr>
          <w:rFonts w:ascii="Aptos" w:hAnsi="Aptos"/>
          <w:b w:val="0"/>
          <w:color w:val="263442"/>
          <w:sz w:val="19"/>
        </w:rPr>
        <w:t>Periksa pile identity, straightness dan clutches, kemudian sediakan dan jalankan ukur  guide frame.</w:t>
      </w:r>
    </w:p>
    <w:p>
      <w:pPr>
        <w:keepLines/>
        <w:spacing w:after="100" w:line="269" w:lineRule="auto"/>
        <w:ind w:left="369" w:hanging="369"/>
      </w:pPr>
      <w:r>
        <w:rPr>
          <w:rFonts w:ascii="Aptos" w:hAnsi="Aptos"/>
          <w:b/>
          <w:color w:val="071E33"/>
          <w:sz w:val="19"/>
        </w:rPr>
        <w:t xml:space="preserve">3. Pitch dan interlock sheets dalam stable panels. </w:t>
      </w:r>
      <w:r>
        <w:rPr>
          <w:rFonts w:ascii="Aptos" w:hAnsi="Aptos"/>
          <w:b w:val="0"/>
          <w:color w:val="263442"/>
          <w:sz w:val="19"/>
        </w:rPr>
        <w:t>Pitch dan interlock sheets dalam stable panels sebelum driving secara berperingkat ke kekalkan line dan ketegakan.</w:t>
      </w:r>
    </w:p>
    <w:p>
      <w:pPr>
        <w:keepLines/>
        <w:spacing w:after="100" w:line="269" w:lineRule="auto"/>
        <w:ind w:left="369" w:hanging="369"/>
      </w:pPr>
      <w:r>
        <w:rPr>
          <w:rFonts w:ascii="Aptos" w:hAnsi="Aptos"/>
          <w:b/>
          <w:color w:val="071E33"/>
          <w:sz w:val="19"/>
        </w:rPr>
        <w:t xml:space="preserve">4. Pantau penetration, vibration. </w:t>
      </w:r>
      <w:r>
        <w:rPr>
          <w:rFonts w:ascii="Aptos" w:hAnsi="Aptos"/>
          <w:b w:val="0"/>
          <w:color w:val="263442"/>
          <w:sz w:val="19"/>
        </w:rPr>
        <w:t>Pantau penetration, vibration dan adjacent assets, changing  diluluskan driving method if tahap pencetus are reached.</w:t>
      </w:r>
    </w:p>
    <w:p>
      <w:pPr>
        <w:keepLines/>
        <w:spacing w:after="100" w:line="269" w:lineRule="auto"/>
        <w:ind w:left="369" w:hanging="369"/>
      </w:pPr>
      <w:r>
        <w:rPr>
          <w:rFonts w:ascii="Aptos" w:hAnsi="Aptos"/>
          <w:b/>
          <w:color w:val="071E33"/>
          <w:sz w:val="19"/>
        </w:rPr>
        <w:t xml:space="preserve">5. Pasang walers, struts, angkur. </w:t>
      </w:r>
      <w:r>
        <w:rPr>
          <w:rFonts w:ascii="Aptos" w:hAnsi="Aptos"/>
          <w:b w:val="0"/>
          <w:color w:val="263442"/>
          <w:sz w:val="19"/>
        </w:rPr>
        <w:t>Pasang walers, struts, angkur dan sealing details dalam  engineered urutan sebelum pengorekan atau dewatering.</w:t>
      </w:r>
    </w:p>
    <w:p>
      <w:pPr>
        <w:keepLines/>
        <w:spacing w:after="100" w:line="269" w:lineRule="auto"/>
        <w:ind w:left="369" w:hanging="369"/>
      </w:pPr>
      <w:r>
        <w:rPr>
          <w:rFonts w:ascii="Aptos" w:hAnsi="Aptos"/>
          <w:b/>
          <w:color w:val="071E33"/>
          <w:sz w:val="19"/>
        </w:rPr>
        <w:t xml:space="preserve">6. Jalankan ukur  wall. </w:t>
      </w:r>
      <w:r>
        <w:rPr>
          <w:rFonts w:ascii="Aptos" w:hAnsi="Aptos"/>
          <w:b w:val="0"/>
          <w:color w:val="263442"/>
          <w:sz w:val="19"/>
        </w:rPr>
        <w:t>Jalankan ukur  wall dan lengkapkan controlled extraction, potong-off atau permanent perlindungan as diperlukan.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pile sesuaikan keadaan; guide frame; interlock dan pitch; rekod pemacakan; support dan sealing; as-built dan completion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suspended sheet; vibration kerosakan; pile-pitch instability; noise; underground services.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pile sesuaikan keadaan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Guide frame</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Interlock dan pitch</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Rekod pemacakan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Support dan sealing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As-built dan completion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sheet</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Vibration kerosakan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Pile-pitch instability</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Underground services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Dinding Penahan Sheet Pile</dc:title>
  <dc:subject>Template penyata kaedah pembinaan yang boleh diedit</dc:subject>
  <dc:creator>Method Statement Hub Malaysia</dc:creator>
  <cp:keywords>sheet pile, retaining structure, vibratory piling, cofferdam</cp:keywords>
  <dc:description>generated by python-docx</dc:description>
  <cp:lastModifiedBy/>
  <cp:revision>1</cp:revision>
  <dcterms:created xsi:type="dcterms:W3CDTF">2013-12-23T23:15:00Z</dcterms:created>
  <dcterms:modified xsi:type="dcterms:W3CDTF">2013-12-23T23:15:00Z</dcterms:modified>
  <cp:category/>
</cp:coreProperties>
</file>